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F5FB" w14:textId="7D56D2BF" w:rsidR="00022C55" w:rsidRPr="00BB6328" w:rsidRDefault="002524CB" w:rsidP="00BB6328">
      <w:pPr>
        <w:jc w:val="center"/>
        <w:rPr>
          <w:b/>
          <w:sz w:val="32"/>
          <w:szCs w:val="32"/>
        </w:rPr>
      </w:pPr>
      <w:r w:rsidRPr="00BB6328">
        <w:rPr>
          <w:b/>
          <w:sz w:val="32"/>
          <w:szCs w:val="32"/>
        </w:rPr>
        <w:t>SB-2015-06 Record Requests</w:t>
      </w:r>
    </w:p>
    <w:p w14:paraId="06DFF415" w14:textId="18E8079D" w:rsidR="002524CB" w:rsidRPr="00BB6328" w:rsidRDefault="002524CB">
      <w:pPr>
        <w:rPr>
          <w:b/>
        </w:rPr>
      </w:pPr>
      <w:r w:rsidRPr="00BB6328">
        <w:rPr>
          <w:b/>
        </w:rPr>
        <w:t>July 19, 2018</w:t>
      </w:r>
    </w:p>
    <w:p w14:paraId="5DA51C10" w14:textId="5E083EB6" w:rsidR="002524CB" w:rsidRDefault="002524CB" w:rsidP="00BB6328">
      <w:pPr>
        <w:pStyle w:val="ListParagraph"/>
        <w:numPr>
          <w:ilvl w:val="0"/>
          <w:numId w:val="1"/>
        </w:numPr>
      </w:pPr>
      <w:r>
        <w:t xml:space="preserve">Board RR 1 (Invenergy): Please provide a breakdown of the direct, indirect, and induced jobs for the </w:t>
      </w:r>
      <w:proofErr w:type="gramStart"/>
      <w:r>
        <w:t>region as a whole</w:t>
      </w:r>
      <w:proofErr w:type="gramEnd"/>
      <w:r>
        <w:t>.</w:t>
      </w:r>
    </w:p>
    <w:p w14:paraId="7D5AA641" w14:textId="1878D6E6" w:rsidR="002524CB" w:rsidRDefault="002524CB" w:rsidP="00BB6328">
      <w:pPr>
        <w:pStyle w:val="ListParagraph"/>
        <w:numPr>
          <w:ilvl w:val="0"/>
          <w:numId w:val="1"/>
        </w:numPr>
      </w:pPr>
      <w:r>
        <w:t>Board RR 2 (Invenergy):  Please provide a breakdown of the direct, indirect, and induced jobs for Rhode Island, and a comparison of this breakdown to the regional jobs described above.</w:t>
      </w:r>
    </w:p>
    <w:p w14:paraId="6ED8E641" w14:textId="6603B6F3" w:rsidR="002524CB" w:rsidRPr="00BB6328" w:rsidRDefault="002524CB">
      <w:pPr>
        <w:rPr>
          <w:b/>
        </w:rPr>
      </w:pPr>
      <w:r w:rsidRPr="00BB6328">
        <w:rPr>
          <w:b/>
        </w:rPr>
        <w:t>July 24, 2018</w:t>
      </w:r>
    </w:p>
    <w:p w14:paraId="378E67BD" w14:textId="06A2B515" w:rsidR="002524CB" w:rsidRDefault="002524CB" w:rsidP="00BB6328">
      <w:pPr>
        <w:pStyle w:val="ListParagraph"/>
        <w:numPr>
          <w:ilvl w:val="0"/>
          <w:numId w:val="2"/>
        </w:numPr>
      </w:pPr>
      <w:r>
        <w:t>Board RR 3 (RIBCTC): Please provide the percentage of construction jobs during the construction of the Ocean State Power facility that were fulfilled by Rhode Island residents.</w:t>
      </w:r>
    </w:p>
    <w:p w14:paraId="2B09ACD7" w14:textId="30A8A4AD" w:rsidR="002524CB" w:rsidRDefault="002524CB" w:rsidP="00BB6328">
      <w:pPr>
        <w:pStyle w:val="ListParagraph"/>
        <w:numPr>
          <w:ilvl w:val="0"/>
          <w:numId w:val="2"/>
        </w:numPr>
      </w:pPr>
      <w:r>
        <w:t>Board RR 4 (RIBCTC):  Please provide the percentage of current permanent jobs at the Ocean State Power facility that are occupied by Rhode Island, Massachusetts, Connecticut, and other residents.</w:t>
      </w:r>
    </w:p>
    <w:p w14:paraId="50C25AFC" w14:textId="2EE33FF5" w:rsidR="002524CB" w:rsidRPr="00BB6328" w:rsidRDefault="002524CB">
      <w:pPr>
        <w:rPr>
          <w:b/>
        </w:rPr>
      </w:pPr>
      <w:r w:rsidRPr="00BB6328">
        <w:rPr>
          <w:b/>
        </w:rPr>
        <w:t>July 25, 2018</w:t>
      </w:r>
    </w:p>
    <w:p w14:paraId="5F19702B" w14:textId="36C51E2D" w:rsidR="002524CB" w:rsidRDefault="002524CB" w:rsidP="00BB6328">
      <w:pPr>
        <w:pStyle w:val="ListParagraph"/>
        <w:numPr>
          <w:ilvl w:val="0"/>
          <w:numId w:val="3"/>
        </w:numPr>
      </w:pPr>
      <w:r>
        <w:t>Board RR 5 (Burrillville Zoning Board): What information is still needed by the Burrillville Zoning Board for review of the applicable licenses, permits, etc.</w:t>
      </w:r>
    </w:p>
    <w:p w14:paraId="4323659C" w14:textId="433C0C05" w:rsidR="002524CB" w:rsidRDefault="002524CB" w:rsidP="00BB6328">
      <w:pPr>
        <w:pStyle w:val="ListParagraph"/>
        <w:numPr>
          <w:ilvl w:val="0"/>
          <w:numId w:val="3"/>
        </w:numPr>
      </w:pPr>
      <w:r>
        <w:t>Board RR 6 (Burrillville Planning Board): What information is still needed by the Burrillville Planning Board for review of applicable licenses, permits, etc.</w:t>
      </w:r>
    </w:p>
    <w:p w14:paraId="71A5EB9D" w14:textId="1EA3D7A6" w:rsidR="002524CB" w:rsidRDefault="002524CB" w:rsidP="00BB6328">
      <w:pPr>
        <w:pStyle w:val="ListParagraph"/>
        <w:numPr>
          <w:ilvl w:val="0"/>
          <w:numId w:val="3"/>
        </w:numPr>
      </w:pPr>
      <w:r>
        <w:t>Board RR 7 (Burrillville Planning Board):  Please provide the applicable provision in the subdivision regulations that addresses the irregular shaped lot.</w:t>
      </w:r>
    </w:p>
    <w:p w14:paraId="0E94AB7D" w14:textId="6760643D" w:rsidR="002524CB" w:rsidRDefault="002524CB" w:rsidP="00BB6328">
      <w:pPr>
        <w:pStyle w:val="ListParagraph"/>
        <w:numPr>
          <w:ilvl w:val="0"/>
          <w:numId w:val="3"/>
        </w:numPr>
      </w:pPr>
      <w:r>
        <w:t>Board RR 8 (Invenergy): Is the June 2017 lot plan the last plan in terms of configuration of the lot?</w:t>
      </w:r>
    </w:p>
    <w:p w14:paraId="77F25B36" w14:textId="5F5084DB" w:rsidR="00BB6328" w:rsidRPr="00BB6328" w:rsidRDefault="00BB6328" w:rsidP="00BB6328">
      <w:pPr>
        <w:rPr>
          <w:b/>
        </w:rPr>
      </w:pPr>
      <w:r w:rsidRPr="00BB6328">
        <w:rPr>
          <w:b/>
        </w:rPr>
        <w:t>August 15, 2018</w:t>
      </w:r>
    </w:p>
    <w:p w14:paraId="5EDC6C47" w14:textId="3FEE0FB3" w:rsidR="002524CB" w:rsidRDefault="00BB6328" w:rsidP="00BB6328">
      <w:pPr>
        <w:pStyle w:val="ListParagraph"/>
        <w:numPr>
          <w:ilvl w:val="0"/>
          <w:numId w:val="4"/>
        </w:numPr>
      </w:pPr>
      <w:r>
        <w:t>Board RR</w:t>
      </w:r>
      <w:r w:rsidR="00F8217E">
        <w:t xml:space="preserve"> 9 (</w:t>
      </w:r>
      <w:r w:rsidR="008C65E2">
        <w:t>Invenergy</w:t>
      </w:r>
      <w:r w:rsidR="00F8217E">
        <w:t xml:space="preserve">): Please produce the Aquifer Study </w:t>
      </w:r>
      <w:r w:rsidR="008C65E2">
        <w:t>when complete</w:t>
      </w:r>
      <w:r w:rsidR="00A0672A">
        <w:t xml:space="preserve"> and a copy of </w:t>
      </w:r>
      <w:r w:rsidR="001F7542">
        <w:t>the Aquifer Overlay Study referenced in the Town’s Comprehensive Plan</w:t>
      </w:r>
      <w:r w:rsidR="00A0672A">
        <w:t>.</w:t>
      </w:r>
    </w:p>
    <w:p w14:paraId="101F4308" w14:textId="3A527E01" w:rsidR="00904D58" w:rsidRPr="00904D58" w:rsidRDefault="00904D58" w:rsidP="00904D58">
      <w:pPr>
        <w:rPr>
          <w:b/>
        </w:rPr>
      </w:pPr>
      <w:r w:rsidRPr="00904D58">
        <w:rPr>
          <w:b/>
        </w:rPr>
        <w:t>August 16, 2018</w:t>
      </w:r>
    </w:p>
    <w:p w14:paraId="4A4F3C3E" w14:textId="7219D158" w:rsidR="00F8217E" w:rsidRDefault="00F8217E" w:rsidP="00BB6328">
      <w:pPr>
        <w:pStyle w:val="ListParagraph"/>
        <w:numPr>
          <w:ilvl w:val="0"/>
          <w:numId w:val="4"/>
        </w:numPr>
      </w:pPr>
      <w:r>
        <w:t>Board RR 10 (Burrillville Planning Board): Please review and comment on the Decommissioning Agreement</w:t>
      </w:r>
      <w:r w:rsidR="00E30DB8">
        <w:t xml:space="preserve"> within thirty day</w:t>
      </w:r>
      <w:r w:rsidR="001F7542">
        <w:t>s</w:t>
      </w:r>
      <w:r w:rsidR="00E30DB8">
        <w:t>.</w:t>
      </w:r>
    </w:p>
    <w:p w14:paraId="6381177A" w14:textId="693561BF" w:rsidR="00B13C35" w:rsidRDefault="00B13C35" w:rsidP="00B13C35">
      <w:pPr>
        <w:rPr>
          <w:b/>
        </w:rPr>
      </w:pPr>
      <w:r w:rsidRPr="00B13C35">
        <w:rPr>
          <w:b/>
        </w:rPr>
        <w:t>September 18, 2018</w:t>
      </w:r>
    </w:p>
    <w:p w14:paraId="3FF3CA02" w14:textId="67D86E6A" w:rsidR="00B13C35" w:rsidRDefault="00B13C35" w:rsidP="00B13C35">
      <w:pPr>
        <w:pStyle w:val="ListParagraph"/>
        <w:numPr>
          <w:ilvl w:val="0"/>
          <w:numId w:val="4"/>
        </w:numPr>
      </w:pPr>
      <w:r>
        <w:t xml:space="preserve">Board RR 11 (Invenergy): If you are aware, please provide any State of Massachusetts regulations that use </w:t>
      </w:r>
      <w:proofErr w:type="gramStart"/>
      <w:r>
        <w:t>consumption based</w:t>
      </w:r>
      <w:proofErr w:type="gramEnd"/>
      <w:r>
        <w:t xml:space="preserve"> accounting. </w:t>
      </w:r>
    </w:p>
    <w:p w14:paraId="7510D09D" w14:textId="262D3995" w:rsidR="00937350" w:rsidRDefault="00937350" w:rsidP="00937350">
      <w:pPr>
        <w:rPr>
          <w:b/>
        </w:rPr>
      </w:pPr>
      <w:r w:rsidRPr="00937350">
        <w:rPr>
          <w:b/>
        </w:rPr>
        <w:t>December 5, 2018</w:t>
      </w:r>
    </w:p>
    <w:p w14:paraId="3006C393" w14:textId="6BD2AF89" w:rsidR="00937350" w:rsidRPr="00F72DB9" w:rsidRDefault="00937350" w:rsidP="00937350">
      <w:pPr>
        <w:pStyle w:val="ListParagraph"/>
        <w:numPr>
          <w:ilvl w:val="0"/>
          <w:numId w:val="4"/>
        </w:numPr>
        <w:rPr>
          <w:b/>
        </w:rPr>
      </w:pPr>
      <w:r>
        <w:t>Board RR 12 (Town):  Please provide the sound survey done by the Town</w:t>
      </w:r>
    </w:p>
    <w:p w14:paraId="0CA511AF" w14:textId="61187CB0" w:rsidR="00F72DB9" w:rsidRDefault="00F72DB9" w:rsidP="00F72DB9">
      <w:pPr>
        <w:rPr>
          <w:b/>
        </w:rPr>
      </w:pPr>
      <w:r>
        <w:rPr>
          <w:b/>
        </w:rPr>
        <w:t>January 9, 2019</w:t>
      </w:r>
    </w:p>
    <w:p w14:paraId="03744FE5" w14:textId="55E059C8" w:rsidR="00F72DB9" w:rsidRPr="00F72DB9" w:rsidRDefault="00F72DB9" w:rsidP="00F72DB9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Board RR 13 (Invenergy): Please provide the amount of capacity that has cleared above the net installed capacity requirement for all auctions conducted by ISO-NE</w:t>
      </w:r>
    </w:p>
    <w:p w14:paraId="1AE13CED" w14:textId="383C01CB" w:rsidR="00F72DB9" w:rsidRPr="00931F69" w:rsidRDefault="00F72DB9" w:rsidP="00F72DB9">
      <w:pPr>
        <w:pStyle w:val="ListParagraph"/>
        <w:numPr>
          <w:ilvl w:val="0"/>
          <w:numId w:val="4"/>
        </w:numPr>
        <w:rPr>
          <w:b/>
        </w:rPr>
      </w:pPr>
      <w:r>
        <w:t>Board RR 14 (Invenergy):  Please provide the calculations to support the market savings presented in Ryan Hardy’s December 14, 2018 testimony.</w:t>
      </w:r>
    </w:p>
    <w:p w14:paraId="711D8CB4" w14:textId="268A139B" w:rsidR="00931F69" w:rsidRPr="00F72DB9" w:rsidRDefault="00931F69" w:rsidP="00F72DB9">
      <w:pPr>
        <w:pStyle w:val="ListParagraph"/>
        <w:numPr>
          <w:ilvl w:val="0"/>
          <w:numId w:val="4"/>
        </w:numPr>
        <w:rPr>
          <w:b/>
        </w:rPr>
      </w:pPr>
      <w:r>
        <w:t>Board RR 15 (Invenergy):  Please identify the Manchester Street on Ryan Hardy’s bubble chart, in Ryan Hardy’s December 14, 2018 testimony and provide back-up for the chart.</w:t>
      </w:r>
      <w:bookmarkStart w:id="0" w:name="_GoBack"/>
      <w:bookmarkEnd w:id="0"/>
      <w:r>
        <w:t xml:space="preserve"> </w:t>
      </w:r>
    </w:p>
    <w:sectPr w:rsidR="00931F69" w:rsidRPr="00F7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40F"/>
    <w:multiLevelType w:val="hybridMultilevel"/>
    <w:tmpl w:val="405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FF9"/>
    <w:multiLevelType w:val="hybridMultilevel"/>
    <w:tmpl w:val="E496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0E9"/>
    <w:multiLevelType w:val="hybridMultilevel"/>
    <w:tmpl w:val="CC0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30E9C"/>
    <w:multiLevelType w:val="hybridMultilevel"/>
    <w:tmpl w:val="EE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67"/>
    <w:rsid w:val="00022C55"/>
    <w:rsid w:val="00151373"/>
    <w:rsid w:val="001F7542"/>
    <w:rsid w:val="002524CB"/>
    <w:rsid w:val="00305069"/>
    <w:rsid w:val="004B4C93"/>
    <w:rsid w:val="008C65E2"/>
    <w:rsid w:val="00904D58"/>
    <w:rsid w:val="00931F69"/>
    <w:rsid w:val="00937350"/>
    <w:rsid w:val="00A0672A"/>
    <w:rsid w:val="00B13C35"/>
    <w:rsid w:val="00BB6328"/>
    <w:rsid w:val="00E30DB8"/>
    <w:rsid w:val="00F72DB9"/>
    <w:rsid w:val="00F8217E"/>
    <w:rsid w:val="00F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C52A"/>
  <w15:chartTrackingRefBased/>
  <w15:docId w15:val="{515F7B53-6690-4862-959A-BE60B83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Lucarelli, Patricia (PUC)</dc:creator>
  <cp:keywords/>
  <dc:description/>
  <cp:lastModifiedBy>Lucarelli, Patricia (PUC)</cp:lastModifiedBy>
  <cp:revision>12</cp:revision>
  <cp:lastPrinted>2018-08-17T12:41:00Z</cp:lastPrinted>
  <dcterms:created xsi:type="dcterms:W3CDTF">2018-08-17T12:10:00Z</dcterms:created>
  <dcterms:modified xsi:type="dcterms:W3CDTF">2019-01-10T12:36:00Z</dcterms:modified>
</cp:coreProperties>
</file>